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545" w:rsidRDefault="00796031">
      <w:pPr>
        <w:pStyle w:val="Textbody"/>
        <w:jc w:val="center"/>
        <w:rPr>
          <w:rFonts w:ascii="Calibri" w:hAnsi="Calibri"/>
          <w:b/>
          <w:bCs/>
          <w:color w:val="000000"/>
          <w:sz w:val="32"/>
          <w:szCs w:val="32"/>
          <w:u w:val="single"/>
        </w:rPr>
      </w:pPr>
      <w:bookmarkStart w:id="0" w:name="_GoBack"/>
      <w:bookmarkEnd w:id="0"/>
      <w:r>
        <w:rPr>
          <w:rFonts w:ascii="Calibri" w:hAnsi="Calibri"/>
          <w:b/>
          <w:bCs/>
          <w:color w:val="000000"/>
          <w:sz w:val="32"/>
          <w:szCs w:val="32"/>
          <w:u w:val="single"/>
        </w:rPr>
        <w:t>Knowledge and Skills for each Btec Unit.</w:t>
      </w:r>
    </w:p>
    <w:p w:rsidR="00DE3545" w:rsidRDefault="00DE3545">
      <w:pPr>
        <w:pStyle w:val="Textbody"/>
        <w:rPr>
          <w:rFonts w:ascii="Times New Roman" w:hAnsi="Times New Roman"/>
          <w:color w:val="000000"/>
          <w:sz w:val="28"/>
        </w:rPr>
      </w:pPr>
    </w:p>
    <w:tbl>
      <w:tblPr>
        <w:tblW w:w="9645" w:type="dxa"/>
        <w:tblLayout w:type="fixed"/>
        <w:tblCellMar>
          <w:left w:w="10" w:type="dxa"/>
          <w:right w:w="10" w:type="dxa"/>
        </w:tblCellMar>
        <w:tblLook w:val="0000" w:firstRow="0" w:lastRow="0" w:firstColumn="0" w:lastColumn="0" w:noHBand="0" w:noVBand="0"/>
      </w:tblPr>
      <w:tblGrid>
        <w:gridCol w:w="3180"/>
        <w:gridCol w:w="6465"/>
      </w:tblGrid>
      <w:tr w:rsidR="00DE3545">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color w:val="000000"/>
                <w:sz w:val="28"/>
              </w:rPr>
            </w:pPr>
            <w:r>
              <w:rPr>
                <w:rFonts w:ascii="Calibri" w:hAnsi="Calibri"/>
                <w:b/>
                <w:bCs/>
                <w:color w:val="000000"/>
                <w:sz w:val="28"/>
              </w:rPr>
              <w:t>Unit A1: Being Organised</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Knowledge</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Skills</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796031">
            <w:pPr>
              <w:pStyle w:val="Textbody"/>
              <w:rPr>
                <w:rFonts w:ascii="Calibri" w:hAnsi="Calibri"/>
                <w:color w:val="000000"/>
                <w:sz w:val="22"/>
                <w:szCs w:val="22"/>
              </w:rPr>
            </w:pPr>
            <w:r>
              <w:rPr>
                <w:rFonts w:ascii="Calibri" w:hAnsi="Calibri"/>
                <w:color w:val="000000"/>
                <w:sz w:val="22"/>
                <w:szCs w:val="22"/>
              </w:rPr>
              <w:t>How to use:</w:t>
            </w:r>
          </w:p>
          <w:p w:rsidR="00DE3545" w:rsidRDefault="00796031">
            <w:pPr>
              <w:pStyle w:val="Textbody"/>
              <w:numPr>
                <w:ilvl w:val="0"/>
                <w:numId w:val="1"/>
              </w:numPr>
              <w:rPr>
                <w:rFonts w:ascii="Calibri" w:hAnsi="Calibri"/>
                <w:color w:val="000000"/>
                <w:sz w:val="22"/>
                <w:szCs w:val="22"/>
              </w:rPr>
            </w:pPr>
            <w:r>
              <w:rPr>
                <w:rFonts w:ascii="Calibri" w:hAnsi="Calibri"/>
                <w:color w:val="000000"/>
                <w:sz w:val="22"/>
                <w:szCs w:val="22"/>
              </w:rPr>
              <w:t>Time-management techniques.</w:t>
            </w: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796031">
            <w:pPr>
              <w:pStyle w:val="Textbody"/>
              <w:numPr>
                <w:ilvl w:val="0"/>
                <w:numId w:val="2"/>
              </w:numPr>
              <w:rPr>
                <w:rFonts w:ascii="Calibri" w:hAnsi="Calibri"/>
                <w:color w:val="000000"/>
                <w:sz w:val="22"/>
                <w:szCs w:val="22"/>
              </w:rPr>
            </w:pPr>
            <w:r>
              <w:rPr>
                <w:rFonts w:ascii="Calibri" w:hAnsi="Calibri"/>
                <w:color w:val="000000"/>
                <w:sz w:val="22"/>
                <w:szCs w:val="22"/>
              </w:rPr>
              <w:t>Organisational techniques.</w:t>
            </w: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DE3545">
            <w:pPr>
              <w:pStyle w:val="Textbody"/>
              <w:rPr>
                <w:rFonts w:ascii="Calibri" w:hAnsi="Calibri"/>
                <w:color w:val="000000"/>
                <w:sz w:val="22"/>
                <w:szCs w:val="22"/>
              </w:rPr>
            </w:pPr>
          </w:p>
          <w:p w:rsidR="00DE3545" w:rsidRDefault="00796031">
            <w:pPr>
              <w:pStyle w:val="Textbody"/>
              <w:numPr>
                <w:ilvl w:val="0"/>
                <w:numId w:val="3"/>
              </w:numPr>
              <w:rPr>
                <w:rFonts w:ascii="Calibri" w:hAnsi="Calibri"/>
                <w:sz w:val="22"/>
                <w:szCs w:val="22"/>
              </w:rPr>
            </w:pPr>
            <w:r>
              <w:rPr>
                <w:rFonts w:ascii="Calibri" w:hAnsi="Calibri"/>
                <w:color w:val="000000"/>
                <w:sz w:val="22"/>
                <w:szCs w:val="22"/>
              </w:rPr>
              <w:t>Time-management and</w:t>
            </w:r>
            <w:r>
              <w:rPr>
                <w:rFonts w:ascii="Calibri" w:hAnsi="Calibri"/>
                <w:color w:val="000000"/>
                <w:sz w:val="22"/>
                <w:szCs w:val="22"/>
              </w:rPr>
              <w:t xml:space="preserve"> organisational skills through.</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extbody"/>
              <w:rPr>
                <w:rFonts w:ascii="Calibri" w:hAnsi="Calibri"/>
                <w:color w:val="000000"/>
                <w:sz w:val="22"/>
                <w:szCs w:val="22"/>
              </w:rPr>
            </w:pPr>
            <w:r>
              <w:rPr>
                <w:rFonts w:ascii="Calibri" w:hAnsi="Calibri"/>
                <w:color w:val="000000"/>
                <w:sz w:val="22"/>
                <w:szCs w:val="22"/>
              </w:rPr>
              <w:t>To be able to</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Produce daily or weekly to-do lists or action plans.</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Prioritise tasks.</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Create a checklist of tasks that need to be completed, reviewing it regularly o consider how long each task might take.</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 xml:space="preserve">To use free </w:t>
            </w:r>
            <w:r>
              <w:rPr>
                <w:rFonts w:ascii="Calibri" w:hAnsi="Calibri"/>
                <w:color w:val="000000"/>
                <w:sz w:val="22"/>
                <w:szCs w:val="22"/>
              </w:rPr>
              <w:t>calendar software to keep timings of lessons and work.</w:t>
            </w:r>
          </w:p>
          <w:p w:rsidR="00DE3545" w:rsidRDefault="00796031">
            <w:pPr>
              <w:pStyle w:val="Textbody"/>
              <w:numPr>
                <w:ilvl w:val="0"/>
                <w:numId w:val="4"/>
              </w:numPr>
              <w:rPr>
                <w:rFonts w:ascii="Calibri" w:hAnsi="Calibri"/>
                <w:color w:val="000000"/>
                <w:sz w:val="22"/>
                <w:szCs w:val="22"/>
              </w:rPr>
            </w:pPr>
            <w:r>
              <w:rPr>
                <w:rFonts w:ascii="Calibri" w:hAnsi="Calibri"/>
                <w:color w:val="000000"/>
                <w:sz w:val="22"/>
                <w:szCs w:val="22"/>
              </w:rPr>
              <w:t>use organisational stationery such as folders, dividers, highlighters o set up and manage a filing system of work and emails to allow for quick and easy access</w:t>
            </w:r>
          </w:p>
          <w:p w:rsidR="00DE3545" w:rsidRDefault="00796031">
            <w:pPr>
              <w:pStyle w:val="Textbody"/>
              <w:numPr>
                <w:ilvl w:val="0"/>
                <w:numId w:val="4"/>
              </w:numPr>
              <w:rPr>
                <w:rFonts w:ascii="Calibri" w:hAnsi="Calibri"/>
                <w:color w:val="000000"/>
                <w:sz w:val="22"/>
                <w:szCs w:val="22"/>
              </w:rPr>
            </w:pPr>
            <w:r>
              <w:rPr>
                <w:rFonts w:ascii="Calibri" w:hAnsi="Calibri"/>
                <w:color w:val="000000"/>
                <w:sz w:val="22"/>
                <w:szCs w:val="22"/>
              </w:rPr>
              <w:t>use alerts on phones and other digital de</w:t>
            </w:r>
            <w:r>
              <w:rPr>
                <w:rFonts w:ascii="Calibri" w:hAnsi="Calibri"/>
                <w:color w:val="000000"/>
                <w:sz w:val="22"/>
                <w:szCs w:val="22"/>
              </w:rPr>
              <w:t>vices o use project plans and spreadsheets for organisation and budgeting.</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Identify strengths and weaknesses of techniques used and why some techniques worked better than others.</w:t>
            </w:r>
          </w:p>
          <w:p w:rsidR="00DE3545" w:rsidRDefault="00796031">
            <w:pPr>
              <w:pStyle w:val="Textbody"/>
              <w:numPr>
                <w:ilvl w:val="0"/>
                <w:numId w:val="4"/>
              </w:numPr>
              <w:rPr>
                <w:rFonts w:ascii="Calibri" w:hAnsi="Calibri"/>
                <w:sz w:val="22"/>
                <w:szCs w:val="22"/>
              </w:rPr>
            </w:pPr>
            <w:r>
              <w:rPr>
                <w:rFonts w:ascii="Calibri" w:hAnsi="Calibri"/>
                <w:color w:val="000000"/>
                <w:sz w:val="22"/>
                <w:szCs w:val="22"/>
              </w:rPr>
              <w:t>To show ways to improve own time management and organisation.</w:t>
            </w:r>
          </w:p>
        </w:tc>
      </w:tr>
    </w:tbl>
    <w:p w:rsidR="00DE3545" w:rsidRDefault="00DE3545">
      <w:pPr>
        <w:pStyle w:val="Standard"/>
        <w:rPr>
          <w:rFonts w:ascii="Times New Roman" w:hAnsi="Times New Roman"/>
          <w:color w:val="000000"/>
          <w:sz w:val="28"/>
        </w:rPr>
      </w:pPr>
    </w:p>
    <w:tbl>
      <w:tblPr>
        <w:tblW w:w="9645" w:type="dxa"/>
        <w:tblLayout w:type="fixed"/>
        <w:tblCellMar>
          <w:left w:w="10" w:type="dxa"/>
          <w:right w:w="10" w:type="dxa"/>
        </w:tblCellMar>
        <w:tblLook w:val="0000" w:firstRow="0" w:lastRow="0" w:firstColumn="0" w:lastColumn="0" w:noHBand="0" w:noVBand="0"/>
      </w:tblPr>
      <w:tblGrid>
        <w:gridCol w:w="3180"/>
        <w:gridCol w:w="6465"/>
      </w:tblGrid>
      <w:tr w:rsidR="00DE3545">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color w:val="000000"/>
                <w:sz w:val="28"/>
              </w:rPr>
              <w:t>Unit A2: Deve</w:t>
            </w:r>
            <w:r>
              <w:rPr>
                <w:rFonts w:ascii="Calibri" w:hAnsi="Calibri"/>
                <w:b/>
                <w:bCs/>
                <w:color w:val="000000"/>
                <w:sz w:val="28"/>
              </w:rPr>
              <w:t>loping a Personal Progression Plan</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Knowledge</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Skills</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796031">
            <w:pPr>
              <w:pStyle w:val="Textbody"/>
              <w:rPr>
                <w:rFonts w:ascii="Calibri" w:hAnsi="Calibri"/>
                <w:color w:val="000000"/>
                <w:sz w:val="22"/>
                <w:szCs w:val="22"/>
              </w:rPr>
            </w:pPr>
            <w:r>
              <w:rPr>
                <w:rFonts w:ascii="Calibri" w:hAnsi="Calibri"/>
                <w:color w:val="000000"/>
                <w:sz w:val="22"/>
                <w:szCs w:val="22"/>
              </w:rPr>
              <w:t>Benefits and purpose of developing a progression plan.</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Finding out about progression opportunities.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Setting a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Identifying the skills and behaviours needed to meet progression </w:t>
            </w:r>
            <w:r>
              <w:rPr>
                <w:rFonts w:ascii="Calibri" w:hAnsi="Calibri"/>
                <w:color w:val="000000"/>
                <w:sz w:val="22"/>
                <w:szCs w:val="22"/>
              </w:rPr>
              <w:t>goal.</w:t>
            </w:r>
          </w:p>
          <w:p w:rsidR="00DE3545" w:rsidRDefault="00796031">
            <w:pPr>
              <w:pStyle w:val="Textbody"/>
              <w:rPr>
                <w:rFonts w:ascii="Calibri" w:hAnsi="Calibri"/>
                <w:color w:val="000000"/>
                <w:sz w:val="22"/>
                <w:szCs w:val="22"/>
              </w:rPr>
            </w:pPr>
            <w:r>
              <w:rPr>
                <w:rFonts w:ascii="Calibri" w:hAnsi="Calibri"/>
                <w:color w:val="000000"/>
                <w:sz w:val="22"/>
                <w:szCs w:val="22"/>
              </w:rPr>
              <w:lastRenderedPageBreak/>
              <w:t xml:space="preserve">• </w:t>
            </w:r>
            <w:r>
              <w:rPr>
                <w:rFonts w:ascii="Calibri" w:hAnsi="Calibri"/>
                <w:color w:val="000000"/>
                <w:sz w:val="22"/>
                <w:szCs w:val="22"/>
              </w:rPr>
              <w:t>Reviewing own skills and behaviours against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Creating a progression plan</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extbody"/>
              <w:rPr>
                <w:rFonts w:ascii="Calibri" w:hAnsi="Calibri"/>
                <w:color w:val="000000"/>
                <w:sz w:val="22"/>
                <w:szCs w:val="22"/>
              </w:rPr>
            </w:pPr>
            <w:r>
              <w:rPr>
                <w:rFonts w:ascii="Calibri" w:hAnsi="Calibri"/>
                <w:color w:val="000000"/>
                <w:sz w:val="22"/>
                <w:szCs w:val="22"/>
              </w:rPr>
              <w:lastRenderedPageBreak/>
              <w:t>To be able to,</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Set a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Identifying the skills and behaviours needed to meet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Reviewing own skills and behaviours </w:t>
            </w:r>
            <w:r>
              <w:rPr>
                <w:rFonts w:ascii="Calibri" w:hAnsi="Calibri"/>
                <w:color w:val="000000"/>
                <w:sz w:val="22"/>
                <w:szCs w:val="22"/>
              </w:rPr>
              <w:t>against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Creating a progression plan</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Give direction and focus to short-term and long-term goals.</w:t>
            </w:r>
          </w:p>
          <w:p w:rsidR="00DE3545" w:rsidRDefault="00796031">
            <w:pPr>
              <w:pStyle w:val="Textbody"/>
              <w:rPr>
                <w:rFonts w:ascii="Calibri" w:hAnsi="Calibri"/>
                <w:color w:val="000000"/>
                <w:sz w:val="22"/>
                <w:szCs w:val="22"/>
              </w:rPr>
            </w:pPr>
            <w:r>
              <w:rPr>
                <w:rFonts w:ascii="Calibri" w:hAnsi="Calibri"/>
                <w:color w:val="000000"/>
                <w:sz w:val="22"/>
                <w:szCs w:val="22"/>
              </w:rPr>
              <w:lastRenderedPageBreak/>
              <w:t xml:space="preserve">• </w:t>
            </w:r>
            <w:r>
              <w:rPr>
                <w:rFonts w:ascii="Calibri" w:hAnsi="Calibri"/>
                <w:color w:val="000000"/>
                <w:sz w:val="22"/>
                <w:szCs w:val="22"/>
              </w:rPr>
              <w:t>Set out the key steps to achieve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Give time for reflection on what is achievable and realistic.</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Sources of advice an</w:t>
            </w:r>
            <w:r>
              <w:rPr>
                <w:rFonts w:ascii="Calibri" w:hAnsi="Calibri"/>
                <w:color w:val="000000"/>
                <w:sz w:val="22"/>
                <w:szCs w:val="22"/>
              </w:rPr>
              <w:t>d guidance for progression.</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Set a progression goal.</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Deciding on the next step, e.g. using SMART (specific, measureable, achievable, realistic, time-bound) targets.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Use research findings to identify the requirements to meet goals.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Set a progression </w:t>
            </w:r>
            <w:r>
              <w:rPr>
                <w:rFonts w:ascii="Calibri" w:hAnsi="Calibri"/>
                <w:color w:val="000000"/>
                <w:sz w:val="22"/>
                <w:szCs w:val="22"/>
              </w:rPr>
              <w:t>goal to work towards.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Carry out a self-audit of skills and behaviours using past experience of education and learning.</w:t>
            </w:r>
          </w:p>
          <w:p w:rsidR="00DE3545" w:rsidRDefault="00DE3545">
            <w:pPr>
              <w:pStyle w:val="Textbody"/>
              <w:rPr>
                <w:rFonts w:ascii="Calibri" w:hAnsi="Calibri"/>
                <w:color w:val="000000"/>
                <w:sz w:val="22"/>
                <w:szCs w:val="22"/>
              </w:rPr>
            </w:pPr>
          </w:p>
        </w:tc>
      </w:tr>
    </w:tbl>
    <w:p w:rsidR="00DE3545" w:rsidRDefault="00DE3545">
      <w:pPr>
        <w:pStyle w:val="Textbody"/>
        <w:rPr>
          <w:rFonts w:ascii="Times New Roman" w:hAnsi="Times New Roman"/>
          <w:color w:val="000000"/>
          <w:sz w:val="28"/>
        </w:rPr>
      </w:pPr>
    </w:p>
    <w:p w:rsidR="00DE3545" w:rsidRDefault="00DE3545">
      <w:pPr>
        <w:pStyle w:val="Textbody"/>
        <w:rPr>
          <w:rFonts w:hint="eastAsia"/>
        </w:rPr>
      </w:pPr>
    </w:p>
    <w:tbl>
      <w:tblPr>
        <w:tblW w:w="9645" w:type="dxa"/>
        <w:tblLayout w:type="fixed"/>
        <w:tblCellMar>
          <w:left w:w="10" w:type="dxa"/>
          <w:right w:w="10" w:type="dxa"/>
        </w:tblCellMar>
        <w:tblLook w:val="0000" w:firstRow="0" w:lastRow="0" w:firstColumn="0" w:lastColumn="0" w:noHBand="0" w:noVBand="0"/>
      </w:tblPr>
      <w:tblGrid>
        <w:gridCol w:w="3180"/>
        <w:gridCol w:w="6465"/>
      </w:tblGrid>
      <w:tr w:rsidR="00DE3545">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color w:val="000000"/>
                <w:sz w:val="28"/>
              </w:rPr>
              <w:t>Unit SP5: How Exercise Affects the Body</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Knowledge</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ableContents"/>
              <w:jc w:val="center"/>
              <w:rPr>
                <w:rFonts w:ascii="Calibri" w:hAnsi="Calibri"/>
                <w:b/>
                <w:bCs/>
                <w:sz w:val="28"/>
              </w:rPr>
            </w:pPr>
            <w:r>
              <w:rPr>
                <w:rFonts w:ascii="Calibri" w:hAnsi="Calibri"/>
                <w:b/>
                <w:bCs/>
                <w:sz w:val="28"/>
              </w:rPr>
              <w:t>Skills</w:t>
            </w:r>
          </w:p>
        </w:tc>
      </w:tr>
      <w:tr w:rsidR="00DE3545">
        <w:tblPrEx>
          <w:tblCellMar>
            <w:top w:w="0" w:type="dxa"/>
            <w:bottom w:w="0" w:type="dxa"/>
          </w:tblCellMar>
        </w:tblPrEx>
        <w:tc>
          <w:tcPr>
            <w:tcW w:w="3180" w:type="dxa"/>
            <w:tcBorders>
              <w:left w:val="single" w:sz="2" w:space="0" w:color="000000"/>
              <w:bottom w:val="single" w:sz="2" w:space="0" w:color="000000"/>
            </w:tcBorders>
            <w:tcMar>
              <w:top w:w="55" w:type="dxa"/>
              <w:left w:w="55" w:type="dxa"/>
              <w:bottom w:w="55" w:type="dxa"/>
              <w:right w:w="55" w:type="dxa"/>
            </w:tcMar>
          </w:tcPr>
          <w:p w:rsidR="00DE3545" w:rsidRDefault="00DE3545">
            <w:pPr>
              <w:pStyle w:val="Textbody"/>
              <w:rPr>
                <w:rFonts w:ascii="Calibri" w:hAnsi="Calibri"/>
                <w:color w:val="000000"/>
                <w:sz w:val="22"/>
                <w:szCs w:val="22"/>
              </w:rPr>
            </w:pPr>
          </w:p>
          <w:p w:rsidR="00DE3545" w:rsidRDefault="00796031">
            <w:pPr>
              <w:pStyle w:val="Textbody"/>
              <w:numPr>
                <w:ilvl w:val="0"/>
                <w:numId w:val="5"/>
              </w:numPr>
              <w:rPr>
                <w:rFonts w:hint="eastAsia"/>
              </w:rPr>
            </w:pPr>
            <w:r>
              <w:rPr>
                <w:rFonts w:ascii="Calibri" w:hAnsi="Calibri"/>
                <w:color w:val="000000"/>
                <w:sz w:val="22"/>
                <w:szCs w:val="22"/>
              </w:rPr>
              <w:t>Complete simple and complex tests and procedures.</w:t>
            </w:r>
          </w:p>
          <w:p w:rsidR="00DE3545" w:rsidRDefault="00796031">
            <w:pPr>
              <w:pStyle w:val="Textbody"/>
              <w:numPr>
                <w:ilvl w:val="0"/>
                <w:numId w:val="5"/>
              </w:numPr>
              <w:rPr>
                <w:rFonts w:ascii="Calibri" w:hAnsi="Calibri"/>
                <w:color w:val="000000"/>
                <w:sz w:val="22"/>
                <w:szCs w:val="22"/>
              </w:rPr>
            </w:pPr>
            <w:r>
              <w:rPr>
                <w:rFonts w:ascii="Calibri" w:hAnsi="Calibri"/>
                <w:color w:val="000000"/>
                <w:sz w:val="22"/>
                <w:szCs w:val="22"/>
              </w:rPr>
              <w:t xml:space="preserve">To know what </w:t>
            </w:r>
            <w:r>
              <w:rPr>
                <w:rFonts w:ascii="Calibri" w:hAnsi="Calibri"/>
                <w:color w:val="000000"/>
                <w:sz w:val="22"/>
                <w:szCs w:val="22"/>
              </w:rPr>
              <w:t>different tests measure and link to components of fitness.</w:t>
            </w:r>
          </w:p>
          <w:p w:rsidR="00DE3545" w:rsidRDefault="00796031">
            <w:pPr>
              <w:pStyle w:val="Textbody"/>
              <w:numPr>
                <w:ilvl w:val="0"/>
                <w:numId w:val="5"/>
              </w:numPr>
              <w:rPr>
                <w:rFonts w:ascii="Calibri" w:hAnsi="Calibri"/>
                <w:color w:val="000000"/>
                <w:sz w:val="22"/>
                <w:szCs w:val="22"/>
              </w:rPr>
            </w:pPr>
            <w:r>
              <w:rPr>
                <w:rFonts w:ascii="Calibri" w:hAnsi="Calibri"/>
                <w:color w:val="000000"/>
                <w:sz w:val="22"/>
                <w:szCs w:val="22"/>
              </w:rPr>
              <w:t>Introducing use of scientific and mathematical words and terms.</w:t>
            </w:r>
          </w:p>
          <w:p w:rsidR="00DE3545" w:rsidRDefault="00796031">
            <w:pPr>
              <w:pStyle w:val="Textbody"/>
              <w:numPr>
                <w:ilvl w:val="0"/>
                <w:numId w:val="5"/>
              </w:numPr>
              <w:rPr>
                <w:rFonts w:ascii="Calibri" w:hAnsi="Calibri"/>
                <w:color w:val="000000"/>
                <w:sz w:val="22"/>
                <w:szCs w:val="22"/>
              </w:rPr>
            </w:pPr>
            <w:r>
              <w:rPr>
                <w:rFonts w:ascii="Calibri" w:hAnsi="Calibri"/>
                <w:color w:val="000000"/>
                <w:sz w:val="22"/>
                <w:szCs w:val="22"/>
              </w:rPr>
              <w:t>Basic scientific and mathematical language, e.g. beats per minute (bpm), cardiorespiratory, musculoskeletal, average, data, etc.</w:t>
            </w:r>
          </w:p>
          <w:p w:rsidR="00DE3545" w:rsidRDefault="00796031">
            <w:pPr>
              <w:pStyle w:val="Textbody"/>
              <w:numPr>
                <w:ilvl w:val="0"/>
                <w:numId w:val="5"/>
              </w:numPr>
              <w:rPr>
                <w:rFonts w:ascii="Calibri" w:hAnsi="Calibri"/>
                <w:color w:val="000000"/>
                <w:sz w:val="22"/>
                <w:szCs w:val="22"/>
              </w:rPr>
            </w:pPr>
            <w:r>
              <w:rPr>
                <w:rFonts w:ascii="Calibri" w:hAnsi="Calibri"/>
                <w:color w:val="000000"/>
                <w:sz w:val="22"/>
                <w:szCs w:val="22"/>
              </w:rPr>
              <w:t>Corr</w:t>
            </w:r>
            <w:r>
              <w:rPr>
                <w:rFonts w:ascii="Calibri" w:hAnsi="Calibri"/>
                <w:color w:val="000000"/>
                <w:sz w:val="22"/>
                <w:szCs w:val="22"/>
              </w:rPr>
              <w:t>ect terms to explain results and data, e.g. percentage, decimal place, accurate, mean and average.</w:t>
            </w:r>
          </w:p>
        </w:tc>
        <w:tc>
          <w:tcPr>
            <w:tcW w:w="6465" w:type="dxa"/>
            <w:tcBorders>
              <w:left w:val="single" w:sz="2" w:space="0" w:color="000000"/>
              <w:bottom w:val="single" w:sz="2" w:space="0" w:color="000000"/>
              <w:right w:val="single" w:sz="2" w:space="0" w:color="000000"/>
            </w:tcBorders>
            <w:tcMar>
              <w:top w:w="55" w:type="dxa"/>
              <w:left w:w="55" w:type="dxa"/>
              <w:bottom w:w="55" w:type="dxa"/>
              <w:right w:w="55" w:type="dxa"/>
            </w:tcMar>
          </w:tcPr>
          <w:p w:rsidR="00DE3545" w:rsidRDefault="00796031">
            <w:pPr>
              <w:pStyle w:val="Textbody"/>
              <w:rPr>
                <w:rFonts w:ascii="Calibri" w:hAnsi="Calibri"/>
                <w:color w:val="000000"/>
                <w:sz w:val="22"/>
                <w:szCs w:val="22"/>
              </w:rPr>
            </w:pPr>
            <w:r>
              <w:rPr>
                <w:rFonts w:ascii="Calibri" w:hAnsi="Calibri"/>
                <w:color w:val="000000"/>
                <w:sz w:val="22"/>
                <w:szCs w:val="22"/>
              </w:rPr>
              <w:t>To be able to</w:t>
            </w:r>
          </w:p>
          <w:p w:rsidR="00DE3545" w:rsidRDefault="00796031">
            <w:pPr>
              <w:pStyle w:val="Textbody"/>
              <w:rPr>
                <w:rFonts w:ascii="Calibri" w:hAnsi="Calibri"/>
                <w:color w:val="000000"/>
                <w:sz w:val="22"/>
                <w:szCs w:val="22"/>
              </w:rPr>
            </w:pPr>
            <w:r>
              <w:rPr>
                <w:rFonts w:ascii="Calibri" w:hAnsi="Calibri"/>
                <w:color w:val="000000"/>
                <w:sz w:val="22"/>
                <w:szCs w:val="22"/>
              </w:rPr>
              <w:t>• Carry out simple tests with p</w:t>
            </w:r>
            <w:r>
              <w:rPr>
                <w:rFonts w:ascii="Calibri" w:hAnsi="Calibri"/>
                <w:color w:val="000000"/>
                <w:sz w:val="22"/>
                <w:szCs w:val="22"/>
              </w:rPr>
              <w:t>rocedures and guidelines.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Complex tests and guidelines or procedures, to include at least one of the </w:t>
            </w:r>
            <w:r>
              <w:rPr>
                <w:rFonts w:ascii="Calibri" w:hAnsi="Calibri"/>
                <w:color w:val="000000"/>
                <w:sz w:val="22"/>
                <w:szCs w:val="22"/>
              </w:rPr>
              <w:t>following:</w:t>
            </w:r>
          </w:p>
          <w:p w:rsidR="00DE3545" w:rsidRDefault="00796031">
            <w:pPr>
              <w:pStyle w:val="Textbody"/>
              <w:rPr>
                <w:rFonts w:ascii="Calibri" w:hAnsi="Calibri"/>
                <w:color w:val="000000"/>
                <w:sz w:val="22"/>
                <w:szCs w:val="22"/>
              </w:rPr>
            </w:pPr>
            <w:r>
              <w:rPr>
                <w:rFonts w:ascii="Calibri" w:hAnsi="Calibri"/>
                <w:color w:val="000000"/>
                <w:sz w:val="22"/>
                <w:szCs w:val="22"/>
              </w:rPr>
              <w:t xml:space="preserve">• To link own results with </w:t>
            </w:r>
            <w:r>
              <w:rPr>
                <w:rFonts w:ascii="Calibri" w:hAnsi="Calibri"/>
                <w:color w:val="000000"/>
                <w:sz w:val="22"/>
                <w:szCs w:val="22"/>
              </w:rPr>
              <w:t>normative values for those tests.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How to communicate changes in the body during and after testing, e.g. what the pulse rate is, why it is increasing and what body system is involved in changing it.</w:t>
            </w:r>
          </w:p>
          <w:p w:rsidR="00DE3545" w:rsidRDefault="00796031">
            <w:pPr>
              <w:pStyle w:val="Textbody"/>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Different method</w:t>
            </w:r>
            <w:r>
              <w:rPr>
                <w:rFonts w:ascii="Calibri" w:hAnsi="Calibri"/>
                <w:color w:val="000000"/>
                <w:sz w:val="22"/>
                <w:szCs w:val="22"/>
              </w:rPr>
              <w:t>s of presenting information, e.g. bar graphs, line graphs, averages, pie charts and tables.</w:t>
            </w:r>
          </w:p>
          <w:p w:rsidR="00DE3545" w:rsidRDefault="00796031">
            <w:pPr>
              <w:pStyle w:val="Textbody"/>
              <w:rPr>
                <w:rFonts w:ascii="Calibri" w:hAnsi="Calibri"/>
                <w:color w:val="000000"/>
                <w:sz w:val="22"/>
                <w:szCs w:val="22"/>
              </w:rPr>
            </w:pPr>
            <w:r>
              <w:rPr>
                <w:rFonts w:ascii="Calibri" w:hAnsi="Calibri"/>
                <w:color w:val="000000"/>
                <w:sz w:val="22"/>
                <w:szCs w:val="22"/>
              </w:rPr>
              <w:t xml:space="preserve">• To be able to explain what happens to the bodies main systems with we exercise. </w:t>
            </w:r>
            <w:r>
              <w:rPr>
                <w:rFonts w:ascii="Calibri" w:hAnsi="Calibri"/>
                <w:color w:val="000000"/>
                <w:sz w:val="22"/>
                <w:szCs w:val="22"/>
              </w:rPr>
              <w:t>Cardiovascular system, to include heart, blood, the heart as a pump, the role of b</w:t>
            </w:r>
            <w:r>
              <w:rPr>
                <w:rFonts w:ascii="Calibri" w:hAnsi="Calibri"/>
                <w:color w:val="000000"/>
                <w:sz w:val="22"/>
                <w:szCs w:val="22"/>
              </w:rPr>
              <w:t xml:space="preserve">lood during exercise, short-term effects of exercise on the heart. Respiratory system, to include breathing and the role of the lungs, how lungs and heart work together. Muscular system, to include how muscles allow movement, the main muscles of the body. </w:t>
            </w:r>
            <w:r>
              <w:rPr>
                <w:rFonts w:ascii="Calibri" w:hAnsi="Calibri"/>
                <w:color w:val="000000"/>
                <w:sz w:val="22"/>
                <w:szCs w:val="22"/>
              </w:rPr>
              <w:t>Skeletal system, to include structure (the main bones in the body and their different types) and how bones allow movement.</w:t>
            </w:r>
          </w:p>
          <w:p w:rsidR="00DE3545" w:rsidRDefault="00DE3545">
            <w:pPr>
              <w:pStyle w:val="Textbody"/>
              <w:rPr>
                <w:rFonts w:ascii="Calibri" w:hAnsi="Calibri"/>
                <w:color w:val="000000"/>
                <w:sz w:val="22"/>
                <w:szCs w:val="22"/>
              </w:rPr>
            </w:pPr>
          </w:p>
        </w:tc>
      </w:tr>
    </w:tbl>
    <w:p w:rsidR="00DE3545" w:rsidRDefault="00DE3545">
      <w:pPr>
        <w:pStyle w:val="Standard"/>
        <w:rPr>
          <w:rFonts w:hint="eastAsia"/>
        </w:rPr>
      </w:pPr>
    </w:p>
    <w:sectPr w:rsidR="00DE3545">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96031">
      <w:pPr>
        <w:rPr>
          <w:rFonts w:hint="eastAsia"/>
        </w:rPr>
      </w:pPr>
      <w:r>
        <w:separator/>
      </w:r>
    </w:p>
  </w:endnote>
  <w:endnote w:type="continuationSeparator" w:id="0">
    <w:p w:rsidR="00000000" w:rsidRDefault="0079603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charset w:val="02"/>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96031">
      <w:pPr>
        <w:rPr>
          <w:rFonts w:hint="eastAsia"/>
        </w:rPr>
      </w:pPr>
      <w:r>
        <w:rPr>
          <w:color w:val="000000"/>
        </w:rPr>
        <w:separator/>
      </w:r>
    </w:p>
  </w:footnote>
  <w:footnote w:type="continuationSeparator" w:id="0">
    <w:p w:rsidR="00000000" w:rsidRDefault="0079603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DC5"/>
    <w:multiLevelType w:val="multilevel"/>
    <w:tmpl w:val="6E726FB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18787055"/>
    <w:multiLevelType w:val="multilevel"/>
    <w:tmpl w:val="999694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3493697"/>
    <w:multiLevelType w:val="multilevel"/>
    <w:tmpl w:val="E488CA8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4E974CD2"/>
    <w:multiLevelType w:val="multilevel"/>
    <w:tmpl w:val="9AE83CA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73CE7D2B"/>
    <w:multiLevelType w:val="multilevel"/>
    <w:tmpl w:val="76FAD0E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E3545"/>
    <w:rsid w:val="00796031"/>
    <w:rsid w:val="00DE3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30CC30-4335-458A-8FA4-8FE81DC8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CBDA728D249A4EBD183D8CDDE3C234" ma:contentTypeVersion="39" ma:contentTypeDescription="Create a new document." ma:contentTypeScope="" ma:versionID="3c03c6968da5789250f36d604d8943cb">
  <xsd:schema xmlns:xsd="http://www.w3.org/2001/XMLSchema" xmlns:xs="http://www.w3.org/2001/XMLSchema" xmlns:p="http://schemas.microsoft.com/office/2006/metadata/properties" xmlns:ns2="50271487-8b07-4cec-8beb-71bb65a8d757" xmlns:ns3="35846084-4964-45fa-865c-83c42809eabf" targetNamespace="http://schemas.microsoft.com/office/2006/metadata/properties" ma:root="true" ma:fieldsID="b0b957aee84b1db28c09def188bde02d" ns2:_="" ns3:_="">
    <xsd:import namespace="50271487-8b07-4cec-8beb-71bb65a8d757"/>
    <xsd:import namespace="35846084-4964-45fa-865c-83c42809ea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71487-8b07-4cec-8beb-71bb65a8d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846084-4964-45fa-865c-83c42809ea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297E8-EDA2-4276-A071-3A109268B143}"/>
</file>

<file path=customXml/itemProps2.xml><?xml version="1.0" encoding="utf-8"?>
<ds:datastoreItem xmlns:ds="http://schemas.openxmlformats.org/officeDocument/2006/customXml" ds:itemID="{28653722-CD64-42EF-A135-265C558C3937}"/>
</file>

<file path=customXml/itemProps3.xml><?xml version="1.0" encoding="utf-8"?>
<ds:datastoreItem xmlns:ds="http://schemas.openxmlformats.org/officeDocument/2006/customXml" ds:itemID="{58809111-8B82-46FB-965D-DAD8F354D6D6}"/>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G Nicholls</dc:creator>
  <cp:lastModifiedBy>Mr G Nicholls</cp:lastModifiedBy>
  <cp:revision>2</cp:revision>
  <dcterms:created xsi:type="dcterms:W3CDTF">2020-07-21T07:40:00Z</dcterms:created>
  <dcterms:modified xsi:type="dcterms:W3CDTF">2020-07-21T07:40:00Z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0x01010006CBDA728D249A4EBD183D8CDDE3C234</vt:lpwstr>
  </property>
  <property fmtid="{D5CDD505-2E9C-101B-9397-08002B2CF9AE}" pid="3" name="xd_Signature">
    <vt:bool>false</vt:bool>
  </property>
  <property fmtid="{D5CDD505-2E9C-101B-9397-08002B2CF9AE}" pid="4" name="GUID">
    <vt:lpwstr>18a9b79c-4c88-4fa2-b827-6cec1590d6a5</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